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CB7" w:rsidRPr="00570BAB" w:rsidRDefault="00A34CB7" w:rsidP="00A34CB7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570BAB">
        <w:rPr>
          <w:rFonts w:ascii="Times New Roman" w:hAnsi="Times New Roman" w:cs="Times New Roman"/>
          <w:sz w:val="24"/>
          <w:szCs w:val="24"/>
        </w:rPr>
        <w:t xml:space="preserve">УТВЕРЖДАЮ    </w:t>
      </w:r>
    </w:p>
    <w:p w:rsidR="00A34CB7" w:rsidRPr="00570BAB" w:rsidRDefault="00A34CB7" w:rsidP="00A34CB7">
      <w:pPr>
        <w:pStyle w:val="ConsPlusNonformat"/>
        <w:ind w:left="5812" w:right="-285" w:hanging="2977"/>
        <w:rPr>
          <w:rFonts w:ascii="Times New Roman" w:hAnsi="Times New Roman" w:cs="Times New Roman"/>
        </w:rPr>
      </w:pPr>
      <w:r w:rsidRPr="00570BAB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570BAB" w:rsidRPr="00570BAB">
        <w:rPr>
          <w:rFonts w:ascii="Times New Roman" w:hAnsi="Times New Roman" w:cs="Times New Roman"/>
          <w:sz w:val="24"/>
          <w:szCs w:val="24"/>
        </w:rPr>
        <w:t>Н</w:t>
      </w:r>
      <w:r w:rsidRPr="00570BAB">
        <w:rPr>
          <w:rFonts w:ascii="Times New Roman" w:hAnsi="Times New Roman" w:cs="Times New Roman"/>
          <w:sz w:val="24"/>
        </w:rPr>
        <w:t xml:space="preserve">ачальник Межрайонной                                                                                                                     </w:t>
      </w:r>
      <w:r w:rsidR="00AB2D79">
        <w:rPr>
          <w:rFonts w:ascii="Times New Roman" w:hAnsi="Times New Roman" w:cs="Times New Roman"/>
          <w:sz w:val="24"/>
        </w:rPr>
        <w:t xml:space="preserve"> ИФНС России № </w:t>
      </w:r>
      <w:r w:rsidR="00AB2D79" w:rsidRPr="00AB2D79">
        <w:rPr>
          <w:rFonts w:ascii="Times New Roman" w:hAnsi="Times New Roman" w:cs="Times New Roman"/>
          <w:sz w:val="24"/>
        </w:rPr>
        <w:t>3</w:t>
      </w:r>
      <w:r w:rsidRPr="00570BAB">
        <w:rPr>
          <w:rFonts w:ascii="Times New Roman" w:hAnsi="Times New Roman" w:cs="Times New Roman"/>
          <w:sz w:val="24"/>
        </w:rPr>
        <w:t>0 по Санкт-Петербургу</w:t>
      </w:r>
    </w:p>
    <w:p w:rsidR="00A34CB7" w:rsidRPr="00570BAB" w:rsidRDefault="00A34CB7" w:rsidP="00A34CB7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</w:p>
    <w:p w:rsidR="00A34CB7" w:rsidRPr="00570BAB" w:rsidRDefault="00A34CB7" w:rsidP="00A34CB7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 xml:space="preserve">                                             _________________</w:t>
      </w:r>
    </w:p>
    <w:p w:rsidR="00A34CB7" w:rsidRPr="00570BAB" w:rsidRDefault="00A34CB7" w:rsidP="00A34CB7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</w:p>
    <w:p w:rsidR="00A34CB7" w:rsidRPr="00570BAB" w:rsidRDefault="00A34CB7" w:rsidP="00A34CB7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 xml:space="preserve">                                              от "__" _____________ 20_ г.</w:t>
      </w:r>
    </w:p>
    <w:p w:rsidR="00E27733" w:rsidRPr="00570BAB" w:rsidRDefault="00E27733" w:rsidP="00E27733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570BAB" w:rsidRDefault="00E27733" w:rsidP="00B21451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34CB7" w:rsidRPr="00570BAB" w:rsidRDefault="00A34CB7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570BAB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70BAB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0B0985" w:rsidRPr="00570BAB" w:rsidRDefault="00D1367E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0B0985" w:rsidRPr="00570BA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BA7219" w:rsidRPr="00570B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4265" w:rsidRPr="00570BAB" w:rsidRDefault="00E27733" w:rsidP="000A4265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0A4265" w:rsidRPr="00570BAB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</w:t>
      </w:r>
    </w:p>
    <w:p w:rsidR="00E27733" w:rsidRPr="00570BAB" w:rsidRDefault="00AB2D79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Межрайонной ИФНС России № </w:t>
      </w:r>
      <w:r w:rsidRPr="00AB2D79">
        <w:rPr>
          <w:rFonts w:ascii="Times New Roman" w:hAnsi="Times New Roman" w:cs="Times New Roman"/>
          <w:sz w:val="24"/>
          <w:szCs w:val="24"/>
        </w:rPr>
        <w:t>3</w:t>
      </w:r>
      <w:r w:rsidR="00E27733" w:rsidRPr="00570BAB">
        <w:rPr>
          <w:rFonts w:ascii="Times New Roman" w:hAnsi="Times New Roman" w:cs="Times New Roman"/>
          <w:sz w:val="24"/>
          <w:szCs w:val="24"/>
        </w:rPr>
        <w:t>0 по Санкт-Петербургу</w:t>
      </w:r>
    </w:p>
    <w:p w:rsidR="002E1EE3" w:rsidRPr="00570BAB" w:rsidRDefault="002E1EE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570BAB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570BAB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70BAB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570BAB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570BAB" w:rsidRDefault="00E27733" w:rsidP="000B0985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 w:rsidRPr="00570BAB">
        <w:rPr>
          <w:rFonts w:ascii="Times New Roman" w:hAnsi="Times New Roman" w:cs="Times New Roman"/>
          <w:sz w:val="24"/>
          <w:szCs w:val="24"/>
        </w:rPr>
        <w:t>лее - гражданская служба)</w:t>
      </w:r>
      <w:r w:rsidR="005576BC" w:rsidRPr="00570BAB">
        <w:rPr>
          <w:rFonts w:ascii="Times New Roman" w:hAnsi="Times New Roman" w:cs="Times New Roman"/>
        </w:rPr>
        <w:t> </w:t>
      </w:r>
      <w:r w:rsidR="00D1367E" w:rsidRPr="00570BAB">
        <w:rPr>
          <w:rFonts w:ascii="Times New Roman" w:hAnsi="Times New Roman" w:cs="Times New Roman"/>
          <w:sz w:val="24"/>
          <w:szCs w:val="24"/>
        </w:rPr>
        <w:t>старшего</w:t>
      </w:r>
      <w:r w:rsidR="000B0985" w:rsidRPr="00570BA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570BAB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0A4265" w:rsidRPr="00570BAB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</w:t>
      </w:r>
      <w:r w:rsidR="00AB2D79">
        <w:rPr>
          <w:rFonts w:ascii="Times New Roman" w:hAnsi="Times New Roman" w:cs="Times New Roman"/>
          <w:sz w:val="24"/>
          <w:szCs w:val="24"/>
        </w:rPr>
        <w:t xml:space="preserve">Межрайонной ИФНС России № </w:t>
      </w:r>
      <w:r w:rsidR="00AB2D79" w:rsidRPr="00AB2D79">
        <w:rPr>
          <w:rFonts w:ascii="Times New Roman" w:hAnsi="Times New Roman" w:cs="Times New Roman"/>
          <w:sz w:val="24"/>
          <w:szCs w:val="24"/>
        </w:rPr>
        <w:t>3</w:t>
      </w:r>
      <w:r w:rsidRPr="00570BAB">
        <w:rPr>
          <w:rFonts w:ascii="Times New Roman" w:hAnsi="Times New Roman" w:cs="Times New Roman"/>
          <w:sz w:val="24"/>
          <w:szCs w:val="24"/>
        </w:rPr>
        <w:t xml:space="preserve">0 по Санкт-Петербургу </w:t>
      </w:r>
      <w:r w:rsidR="00B31215" w:rsidRPr="00570BAB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D1367E" w:rsidRPr="00570BAB">
        <w:rPr>
          <w:rFonts w:ascii="Times New Roman" w:hAnsi="Times New Roman" w:cs="Times New Roman"/>
          <w:sz w:val="24"/>
          <w:szCs w:val="24"/>
        </w:rPr>
        <w:t>старшей</w:t>
      </w:r>
      <w:r w:rsidR="00B31215" w:rsidRPr="00570BA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0B0985" w:rsidRPr="00570BAB">
        <w:rPr>
          <w:rFonts w:ascii="Times New Roman" w:hAnsi="Times New Roman" w:cs="Times New Roman"/>
          <w:sz w:val="24"/>
          <w:szCs w:val="24"/>
        </w:rPr>
        <w:t>специалисты</w:t>
      </w:r>
      <w:r w:rsidR="00B31215" w:rsidRPr="00570BAB">
        <w:rPr>
          <w:rFonts w:ascii="Times New Roman" w:hAnsi="Times New Roman" w:cs="Times New Roman"/>
          <w:sz w:val="24"/>
          <w:szCs w:val="24"/>
        </w:rPr>
        <w:t>"</w:t>
      </w:r>
      <w:r w:rsidR="00A34CB7" w:rsidRPr="00570BAB">
        <w:rPr>
          <w:rFonts w:ascii="Times New Roman" w:hAnsi="Times New Roman" w:cs="Times New Roman"/>
          <w:sz w:val="24"/>
          <w:szCs w:val="24"/>
        </w:rPr>
        <w:t>.</w:t>
      </w:r>
    </w:p>
    <w:p w:rsidR="00E27733" w:rsidRPr="00570BAB" w:rsidRDefault="00A34CB7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570BAB">
        <w:rPr>
          <w:rFonts w:ascii="Times New Roman" w:hAnsi="Times New Roman" w:cs="Times New Roman"/>
          <w:sz w:val="24"/>
          <w:szCs w:val="24"/>
        </w:rPr>
        <w:t xml:space="preserve">- </w:t>
      </w:r>
      <w:r w:rsidR="00B31215" w:rsidRPr="00570BAB">
        <w:rPr>
          <w:rFonts w:ascii="Times New Roman" w:hAnsi="Times New Roman" w:cs="Times New Roman"/>
          <w:sz w:val="24"/>
          <w:szCs w:val="24"/>
        </w:rPr>
        <w:t>11-</w:t>
      </w:r>
      <w:r w:rsidR="000B0985" w:rsidRPr="00570BAB">
        <w:rPr>
          <w:rFonts w:ascii="Times New Roman" w:hAnsi="Times New Roman" w:cs="Times New Roman"/>
          <w:sz w:val="24"/>
          <w:szCs w:val="24"/>
        </w:rPr>
        <w:t>3</w:t>
      </w:r>
      <w:r w:rsidR="00B31215" w:rsidRPr="00570BAB">
        <w:rPr>
          <w:rFonts w:ascii="Times New Roman" w:hAnsi="Times New Roman" w:cs="Times New Roman"/>
          <w:sz w:val="24"/>
          <w:szCs w:val="24"/>
        </w:rPr>
        <w:t>-</w:t>
      </w:r>
      <w:r w:rsidR="00D1367E" w:rsidRPr="00570BAB">
        <w:rPr>
          <w:rFonts w:ascii="Times New Roman" w:hAnsi="Times New Roman" w:cs="Times New Roman"/>
          <w:sz w:val="24"/>
          <w:szCs w:val="24"/>
        </w:rPr>
        <w:t>4</w:t>
      </w:r>
      <w:r w:rsidR="00B31215" w:rsidRPr="00570BAB">
        <w:rPr>
          <w:rFonts w:ascii="Times New Roman" w:hAnsi="Times New Roman" w:cs="Times New Roman"/>
          <w:sz w:val="24"/>
          <w:szCs w:val="24"/>
        </w:rPr>
        <w:t>-</w:t>
      </w:r>
      <w:r w:rsidR="00FF171D" w:rsidRPr="00570BAB">
        <w:rPr>
          <w:rFonts w:ascii="Times New Roman" w:hAnsi="Times New Roman" w:cs="Times New Roman"/>
          <w:sz w:val="24"/>
          <w:szCs w:val="24"/>
        </w:rPr>
        <w:t>0</w:t>
      </w:r>
      <w:r w:rsidR="000B0985" w:rsidRPr="00570BAB">
        <w:rPr>
          <w:rFonts w:ascii="Times New Roman" w:hAnsi="Times New Roman" w:cs="Times New Roman"/>
          <w:sz w:val="24"/>
          <w:szCs w:val="24"/>
        </w:rPr>
        <w:t>9</w:t>
      </w:r>
      <w:r w:rsidR="00D1367E" w:rsidRPr="00570BAB">
        <w:rPr>
          <w:rFonts w:ascii="Times New Roman" w:hAnsi="Times New Roman" w:cs="Times New Roman"/>
          <w:sz w:val="24"/>
          <w:szCs w:val="24"/>
        </w:rPr>
        <w:t>5</w:t>
      </w:r>
    </w:p>
    <w:p w:rsidR="00E27733" w:rsidRPr="00570BAB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D1367E" w:rsidRPr="00570BAB">
        <w:rPr>
          <w:rFonts w:ascii="Times New Roman" w:hAnsi="Times New Roman" w:cs="Times New Roman"/>
          <w:sz w:val="24"/>
          <w:szCs w:val="24"/>
        </w:rPr>
        <w:t>старшего</w:t>
      </w:r>
      <w:r w:rsidR="000B0985" w:rsidRPr="00570BA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570BAB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0A4265" w:rsidRPr="00570BAB" w:rsidRDefault="00E27733" w:rsidP="000A426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6"/>
        </w:rPr>
      </w:pPr>
      <w:r w:rsidRPr="00570BAB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B31215" w:rsidRPr="00570BAB">
        <w:rPr>
          <w:rFonts w:ascii="Times New Roman" w:hAnsi="Times New Roman" w:cs="Times New Roman"/>
          <w:sz w:val="24"/>
          <w:szCs w:val="24"/>
        </w:rPr>
        <w:t xml:space="preserve"> </w:t>
      </w:r>
      <w:r w:rsidR="00D1367E" w:rsidRPr="00570BAB">
        <w:rPr>
          <w:rFonts w:ascii="Times New Roman" w:hAnsi="Times New Roman" w:cs="Times New Roman"/>
          <w:sz w:val="24"/>
          <w:szCs w:val="24"/>
        </w:rPr>
        <w:t>старшего</w:t>
      </w:r>
      <w:r w:rsidR="000B0985" w:rsidRPr="00570BA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570BAB">
        <w:rPr>
          <w:rFonts w:ascii="Times New Roman" w:hAnsi="Times New Roman" w:cs="Times New Roman"/>
          <w:sz w:val="24"/>
          <w:szCs w:val="24"/>
        </w:rPr>
        <w:t xml:space="preserve">: </w:t>
      </w:r>
      <w:r w:rsidR="000A4265" w:rsidRPr="00570BAB">
        <w:rPr>
          <w:rFonts w:ascii="Times New Roman" w:hAnsi="Times New Roman" w:cs="Times New Roman"/>
          <w:sz w:val="24"/>
          <w:szCs w:val="26"/>
        </w:rPr>
        <w:t>регулирование финансовой деятельности и финансовых рынков, урегулирование задолженности.</w:t>
      </w:r>
    </w:p>
    <w:p w:rsidR="00E27733" w:rsidRPr="00570BAB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B955C9" w:rsidRPr="00570BAB">
        <w:rPr>
          <w:rFonts w:ascii="Times New Roman" w:hAnsi="Times New Roman" w:cs="Times New Roman"/>
          <w:sz w:val="24"/>
          <w:szCs w:val="24"/>
        </w:rPr>
        <w:t xml:space="preserve"> </w:t>
      </w:r>
      <w:r w:rsidR="00D1367E" w:rsidRPr="00570BAB">
        <w:rPr>
          <w:rFonts w:ascii="Times New Roman" w:hAnsi="Times New Roman" w:cs="Times New Roman"/>
          <w:sz w:val="24"/>
          <w:szCs w:val="24"/>
        </w:rPr>
        <w:t>старшего</w:t>
      </w:r>
      <w:r w:rsidR="000B0985" w:rsidRPr="00570BA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5576BC" w:rsidRPr="00570BAB">
        <w:rPr>
          <w:rFonts w:ascii="Times New Roman" w:hAnsi="Times New Roman" w:cs="Times New Roman"/>
          <w:sz w:val="24"/>
          <w:szCs w:val="24"/>
        </w:rPr>
        <w:t xml:space="preserve"> </w:t>
      </w:r>
      <w:r w:rsidRPr="00570BAB">
        <w:rPr>
          <w:rFonts w:ascii="Times New Roman" w:hAnsi="Times New Roman" w:cs="Times New Roman"/>
          <w:sz w:val="24"/>
          <w:szCs w:val="24"/>
        </w:rPr>
        <w:t>осуществляется начальн</w:t>
      </w:r>
      <w:r w:rsidR="00AB2D79">
        <w:rPr>
          <w:rFonts w:ascii="Times New Roman" w:hAnsi="Times New Roman" w:cs="Times New Roman"/>
          <w:sz w:val="24"/>
          <w:szCs w:val="24"/>
        </w:rPr>
        <w:t xml:space="preserve">иком Межрайонной ИФНС России № </w:t>
      </w:r>
      <w:r w:rsidR="00AB2D79" w:rsidRPr="00AB2D79">
        <w:rPr>
          <w:rFonts w:ascii="Times New Roman" w:hAnsi="Times New Roman" w:cs="Times New Roman"/>
          <w:sz w:val="24"/>
          <w:szCs w:val="24"/>
        </w:rPr>
        <w:t>3</w:t>
      </w:r>
      <w:r w:rsidRPr="00570BAB">
        <w:rPr>
          <w:rFonts w:ascii="Times New Roman" w:hAnsi="Times New Roman" w:cs="Times New Roman"/>
          <w:sz w:val="24"/>
          <w:szCs w:val="24"/>
        </w:rPr>
        <w:t>0 по Санкт-Петербургу (далее - инспекция).</w:t>
      </w:r>
    </w:p>
    <w:p w:rsidR="00E27733" w:rsidRPr="00570BAB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 xml:space="preserve">5. </w:t>
      </w:r>
      <w:r w:rsidR="00D1367E" w:rsidRPr="00570BAB">
        <w:rPr>
          <w:rFonts w:ascii="Times New Roman" w:hAnsi="Times New Roman" w:cs="Times New Roman"/>
          <w:sz w:val="24"/>
          <w:szCs w:val="24"/>
        </w:rPr>
        <w:t>Старший</w:t>
      </w:r>
      <w:r w:rsidR="000B0985" w:rsidRPr="00570B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E1EE3" w:rsidRPr="00570BA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570BAB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570BAB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70BAB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570BAB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0BAB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570BAB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570BAB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2E1EE3" w:rsidRPr="00570BAB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D1367E" w:rsidRPr="00570BAB">
        <w:rPr>
          <w:rFonts w:ascii="Times New Roman" w:hAnsi="Times New Roman" w:cs="Times New Roman"/>
          <w:sz w:val="24"/>
          <w:szCs w:val="24"/>
        </w:rPr>
        <w:t>старшего</w:t>
      </w:r>
      <w:r w:rsidR="000B0985" w:rsidRPr="00570BA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3E346D" w:rsidRPr="00570BAB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E346D" w:rsidRPr="00570BAB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5576BC" w:rsidRPr="00570BAB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Pr="00570BAB">
        <w:rPr>
          <w:rFonts w:ascii="Times New Roman" w:hAnsi="Times New Roman" w:cs="Times New Roman"/>
          <w:sz w:val="24"/>
          <w:szCs w:val="24"/>
        </w:rPr>
        <w:t>.</w:t>
      </w:r>
    </w:p>
    <w:p w:rsidR="003E346D" w:rsidRPr="00570BAB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>6.2.</w:t>
      </w:r>
      <w:r w:rsidR="00E27733" w:rsidRPr="00570BAB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570BAB">
        <w:rPr>
          <w:rFonts w:ascii="Times New Roman" w:hAnsi="Times New Roman" w:cs="Times New Roman"/>
          <w:sz w:val="24"/>
          <w:szCs w:val="24"/>
        </w:rPr>
        <w:t>Б</w:t>
      </w:r>
      <w:r w:rsidRPr="00570BAB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570BAB" w:rsidRDefault="00764D62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A34CB7" w:rsidRPr="00570BAB">
        <w:rPr>
          <w:rFonts w:ascii="Times New Roman" w:hAnsi="Times New Roman" w:cs="Times New Roman"/>
          <w:sz w:val="24"/>
          <w:szCs w:val="24"/>
        </w:rPr>
        <w:t xml:space="preserve"> </w:t>
      </w:r>
      <w:r w:rsidRPr="00570BAB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A34CB7" w:rsidRPr="00570BAB">
        <w:rPr>
          <w:rFonts w:ascii="Times New Roman" w:hAnsi="Times New Roman" w:cs="Times New Roman"/>
          <w:sz w:val="24"/>
          <w:szCs w:val="24"/>
        </w:rPr>
        <w:t xml:space="preserve"> </w:t>
      </w:r>
      <w:r w:rsidRPr="00570BAB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A34CB7" w:rsidRPr="00570BAB">
        <w:rPr>
          <w:rFonts w:ascii="Times New Roman" w:hAnsi="Times New Roman" w:cs="Times New Roman"/>
          <w:sz w:val="24"/>
          <w:szCs w:val="24"/>
        </w:rPr>
        <w:t xml:space="preserve"> </w:t>
      </w:r>
      <w:r w:rsidRPr="00570BAB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A34CB7" w:rsidRPr="00570BAB">
        <w:rPr>
          <w:rFonts w:ascii="Times New Roman" w:hAnsi="Times New Roman" w:cs="Times New Roman"/>
          <w:sz w:val="24"/>
          <w:szCs w:val="24"/>
        </w:rPr>
        <w:t xml:space="preserve"> </w:t>
      </w:r>
      <w:r w:rsidRPr="00570BAB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Pr="00570BAB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0A4265" w:rsidRPr="00570BAB" w:rsidRDefault="000A4265" w:rsidP="000A4265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 xml:space="preserve">6.4.1. </w:t>
      </w:r>
      <w:r w:rsidR="001E3752" w:rsidRPr="001E3752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1E3752" w:rsidRPr="001E3752">
        <w:rPr>
          <w:rFonts w:ascii="Times New Roman" w:hAnsi="Times New Roman" w:cs="Times New Roman"/>
          <w:sz w:val="24"/>
          <w:szCs w:val="24"/>
        </w:rPr>
        <w:t xml:space="preserve">Бюджетный кодекс Российской Федерации; Гражданский кодекс Российской Федерации; Земельный кодекс Российской Федерации; Жилищный кодекс Российской Федерации; Кодекс об административных правонарушениях (в части ответственности за нарушение законодательства); Налоговый кодекс Российской Федерации; Таможенный кодекс Таможенного союза; Трудовой кодекс Российской Федерации; Федеральный закон от 7 августа </w:t>
      </w:r>
      <w:r w:rsidR="001E3752" w:rsidRPr="001E3752">
        <w:rPr>
          <w:rFonts w:ascii="Times New Roman" w:hAnsi="Times New Roman" w:cs="Times New Roman"/>
          <w:sz w:val="24"/>
          <w:szCs w:val="24"/>
        </w:rPr>
        <w:lastRenderedPageBreak/>
        <w:t>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="001E3752" w:rsidRPr="001E3752">
        <w:rPr>
          <w:rFonts w:ascii="Times New Roman" w:hAnsi="Times New Roman" w:cs="Times New Roman"/>
          <w:sz w:val="24"/>
          <w:szCs w:val="24"/>
        </w:rPr>
        <w:t xml:space="preserve"> Федеральный закон от 6 декабря 2011 г. N 402-ФЗ "О бухгалтерском учете"; 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 </w:t>
      </w:r>
      <w:proofErr w:type="gramStart"/>
      <w:r w:rsidR="001E3752" w:rsidRPr="001E3752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 Договор о Евразийском экономическом союзе от 29 мая 2014 г.; приказ Минфина России от 30 марта 2001 г. N 26н "Об утверждении Положения по бухгалтерскому учету "Учет основных средств" ПБУ 6/01";</w:t>
      </w:r>
      <w:proofErr w:type="gramEnd"/>
      <w:r w:rsidR="001E3752" w:rsidRPr="001E3752">
        <w:rPr>
          <w:rFonts w:ascii="Times New Roman" w:hAnsi="Times New Roman" w:cs="Times New Roman"/>
          <w:sz w:val="24"/>
          <w:szCs w:val="24"/>
        </w:rPr>
        <w:t xml:space="preserve"> Бюджетный кодекс Российской Федерации; Уголовный кодекс Российской Федерации (статья 172.1); Гражданский кодекс Российской Федерации; Кодекс Российской Федерации об административных правонарушениях; Федеральный закон от 26 декабря 1995 г. N 208-ФЗ "Об акционерных обществах"; Федеральный закон от 22 апреля 1996 г. N 39-ФЗ "О рынке ценных бумаг"; Федеральный закон от 7 августа 2001 г. N 115-ФЗ "О противодействии легализации (отмыванию) доходов, полученных преступным путем, и финансированию терроризма"; Федеральный закон от 29 ноября 2001 г. N 156-ФЗ "Об инвестиционных фондах"; Федеральный закон от 10 июля 2002 г. N 86-ФЗ "О Центральном банке Российской Федерации (Банке России)"; </w:t>
      </w:r>
      <w:proofErr w:type="gramStart"/>
      <w:r w:rsidR="001E3752" w:rsidRPr="001E3752">
        <w:rPr>
          <w:rFonts w:ascii="Times New Roman" w:hAnsi="Times New Roman" w:cs="Times New Roman"/>
          <w:sz w:val="24"/>
          <w:szCs w:val="24"/>
        </w:rPr>
        <w:t>Федеральный закон от 23 декабря 2003 г. N 177-ФЗ "О страховании вкладов физических лиц в банках Российской Федерации"; Федеральный закон от 30 декабря 2008 г. N 307-ФЗ "Об аудиторской деятельности"; Федеральный закон от 27 июля 2010 г. N 208-ФЗ "О консолидированной финансовой отчетности"; Федеральный закон от 6 декабря 2011 г. N 402-ФЗ "О бухгалтерском учете";</w:t>
      </w:r>
      <w:proofErr w:type="gramEnd"/>
      <w:r w:rsidR="001E3752" w:rsidRPr="001E3752">
        <w:rPr>
          <w:rFonts w:ascii="Times New Roman" w:hAnsi="Times New Roman" w:cs="Times New Roman"/>
          <w:sz w:val="24"/>
          <w:szCs w:val="24"/>
        </w:rPr>
        <w:t xml:space="preserve"> Федеральный закон от 27 июня 2011г. </w:t>
      </w:r>
      <w:proofErr w:type="gramStart"/>
      <w:r w:rsidR="001E3752" w:rsidRPr="001E3752">
        <w:rPr>
          <w:rFonts w:ascii="Times New Roman" w:hAnsi="Times New Roman" w:cs="Times New Roman"/>
          <w:sz w:val="24"/>
          <w:szCs w:val="24"/>
        </w:rPr>
        <w:t>N 161-ФЗ "О национальной платежной системе"; Федеральный закон о федеральном бюджете на соответствующий год; постановление Правительства Российской Федерации от 23 сентября 2002 г. N 696 "Об утверждении федеральных правил (стандартов) аудиторской деятельности"; 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  <w:proofErr w:type="gramEnd"/>
      <w:r w:rsidR="001E3752" w:rsidRPr="001E3752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11 июня 2015 г. N 576 "Об утверждении Положения о признании международных стандартов аудита подлежащими применению на территории Российской Федерации"; положение о совете по стандартам бухгалтерского учета, утвержденное приказом Минфина России от 14 ноября 2012 г. N 145н; </w:t>
      </w:r>
      <w:proofErr w:type="gramStart"/>
      <w:r w:rsidR="001E3752" w:rsidRPr="001E3752">
        <w:rPr>
          <w:rFonts w:ascii="Times New Roman" w:hAnsi="Times New Roman" w:cs="Times New Roman"/>
          <w:sz w:val="24"/>
          <w:szCs w:val="24"/>
        </w:rPr>
        <w:t>положение о Совете по аудиторской деятельности, утвержденное приказом Минфина России от 29 декабря 2009 г. N 146н; приказ Минфина России от 29 июля 1998 г. N 34н "Об утверждении Положения по ведению бухгалтерского учета и бухгалтерской отчетности в Российской Федерации"; приказ Минфина России от 27 мая 2010 г. N 51н "Об утверждении порядка создания аттестационной комиссии";</w:t>
      </w:r>
      <w:proofErr w:type="gramEnd"/>
      <w:r w:rsidR="001E3752" w:rsidRPr="001E375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E3752" w:rsidRPr="001E3752">
        <w:rPr>
          <w:rFonts w:ascii="Times New Roman" w:hAnsi="Times New Roman" w:cs="Times New Roman"/>
          <w:sz w:val="24"/>
          <w:szCs w:val="24"/>
        </w:rPr>
        <w:t>приказ Минфина России от 19 марта 2013 г. N 32н "Об утверждении положения о порядке проведения квалификационного экзамена на получение квалификационного аттестата аудитора и о признании утратившими силу приказов Министерства финансов Российской Федерации"; приказ Минфина России от 5 августа 2015 г. N 122н "Об утверждении Порядка проведения экспертизы применимости документов, содержащих международные стандарты аудита, на территории Российской Федерации";</w:t>
      </w:r>
      <w:proofErr w:type="gramEnd"/>
      <w:r w:rsidR="001E3752" w:rsidRPr="001E375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E3752" w:rsidRPr="001E3752">
        <w:rPr>
          <w:rFonts w:ascii="Times New Roman" w:hAnsi="Times New Roman" w:cs="Times New Roman"/>
          <w:sz w:val="24"/>
          <w:szCs w:val="24"/>
        </w:rPr>
        <w:t>приказ Минфина России от 18 декабря 2015 г. N 203н "Об утверждении Положения о принципах осуществления внешнего контроля качества работы аудиторских организаций, индивидуальных аудиторов и требованиях к организации указанного контроля"; Соглашение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документов";</w:t>
      </w:r>
      <w:proofErr w:type="gramEnd"/>
      <w:r w:rsidR="001E3752" w:rsidRPr="001E3752">
        <w:rPr>
          <w:rFonts w:ascii="Times New Roman" w:hAnsi="Times New Roman" w:cs="Times New Roman"/>
          <w:sz w:val="24"/>
          <w:szCs w:val="24"/>
        </w:rPr>
        <w:t xml:space="preserve"> приказ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процентам"; </w:t>
      </w:r>
      <w:proofErr w:type="gramStart"/>
      <w:r w:rsidR="001E3752" w:rsidRPr="001E3752">
        <w:rPr>
          <w:rFonts w:ascii="Times New Roman" w:hAnsi="Times New Roman" w:cs="Times New Roman"/>
          <w:sz w:val="24"/>
          <w:szCs w:val="24"/>
        </w:rPr>
        <w:t xml:space="preserve">приказ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</w:t>
      </w:r>
      <w:r w:rsidR="001E3752" w:rsidRPr="001E3752">
        <w:rPr>
          <w:rFonts w:ascii="Times New Roman" w:hAnsi="Times New Roman" w:cs="Times New Roman"/>
          <w:sz w:val="24"/>
          <w:szCs w:val="24"/>
        </w:rPr>
        <w:lastRenderedPageBreak/>
        <w:t>задолженности по пеням и штрафам безнадежными к взысканию и об их списании</w:t>
      </w:r>
      <w:proofErr w:type="gramEnd"/>
      <w:r w:rsidR="001E3752" w:rsidRPr="001E3752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1E3752" w:rsidRPr="001E3752">
        <w:rPr>
          <w:rFonts w:ascii="Times New Roman" w:hAnsi="Times New Roman" w:cs="Times New Roman"/>
          <w:sz w:val="24"/>
          <w:szCs w:val="24"/>
        </w:rPr>
        <w:t>и порядка списания указанных недоимки и задолженности"; приказ ФНС России от 28 сентября 2010 г. N ММВ-7-8/469@ "Об утверждении Порядка изменения срока уплаты налога и сбора, а также пени и штрафа налоговыми органами"; приказ ФНС России от 25 декабря 2008 г. № ММ-3-1/683@ «О создании информационного ресурса результатов работы по зачетам и возвратам»;</w:t>
      </w:r>
      <w:proofErr w:type="gramEnd"/>
      <w:r w:rsidR="001E3752" w:rsidRPr="001E3752">
        <w:rPr>
          <w:rFonts w:ascii="Times New Roman" w:hAnsi="Times New Roman" w:cs="Times New Roman"/>
          <w:sz w:val="24"/>
          <w:szCs w:val="24"/>
        </w:rPr>
        <w:t xml:space="preserve"> 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</w:t>
      </w:r>
      <w:proofErr w:type="gramStart"/>
      <w:r w:rsidR="001E3752" w:rsidRPr="001E3752">
        <w:rPr>
          <w:rFonts w:ascii="Times New Roman" w:hAnsi="Times New Roman" w:cs="Times New Roman"/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 приказ ФНС России от 7 августа 2017 г. № СА-7-8/609@    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:rsidR="000A4265" w:rsidRPr="00570BAB" w:rsidRDefault="000A4265" w:rsidP="000A4265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A4265" w:rsidRPr="00570BAB" w:rsidRDefault="000A4265" w:rsidP="000A4265">
      <w:pPr>
        <w:pStyle w:val="ConsPlusNormal"/>
        <w:tabs>
          <w:tab w:val="left" w:pos="0"/>
        </w:tabs>
        <w:ind w:firstLine="851"/>
        <w:jc w:val="both"/>
      </w:pPr>
      <w:r w:rsidRPr="00570BAB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основы экономической теории; основные направления бюджетной политики в Российской Федерации; международный финансовый опыт; стандарты бухгалтерского учета, включая МСФО; стандарты аудиторской деятельности, включая МСА; практика применения стандартов бухгалтерского учета, финансовой отчетности и аудиторской деятельности; система регулирования бухгалтерского учета (принципы, иерархия нормативных правовых актов, субъекты и их функции); </w:t>
      </w:r>
      <w:proofErr w:type="gramStart"/>
      <w:r w:rsidRPr="00570BAB">
        <w:rPr>
          <w:rFonts w:ascii="Times New Roman" w:hAnsi="Times New Roman" w:cs="Times New Roman"/>
          <w:sz w:val="24"/>
          <w:szCs w:val="24"/>
        </w:rPr>
        <w:t>система регулирования аудиторской деятельности (иерархия нормативных правовых актов, участники (субъекты) аудиторской деятельности, их функции, права и обязанности);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</w:t>
      </w:r>
      <w:proofErr w:type="gramEnd"/>
      <w:r w:rsidRPr="00570BAB">
        <w:rPr>
          <w:rFonts w:ascii="Times New Roman" w:hAnsi="Times New Roman" w:cs="Times New Roman"/>
          <w:sz w:val="24"/>
          <w:szCs w:val="24"/>
        </w:rPr>
        <w:t xml:space="preserve"> основные причины образования задолженности по обязательным платежам, анализу ее динамики и структуры, эффективности мер по урегулированию</w:t>
      </w:r>
      <w:r w:rsidRPr="00570BAB">
        <w:t xml:space="preserve"> </w:t>
      </w:r>
      <w:r w:rsidRPr="00570BAB">
        <w:rPr>
          <w:rFonts w:ascii="Times New Roman" w:hAnsi="Times New Roman" w:cs="Times New Roman"/>
          <w:sz w:val="24"/>
          <w:szCs w:val="24"/>
        </w:rPr>
        <w:t>(взысканию) задолженности; понятие и меры принудит</w:t>
      </w:r>
      <w:r w:rsidR="00D36F5F" w:rsidRPr="00570BAB">
        <w:rPr>
          <w:rFonts w:ascii="Times New Roman" w:hAnsi="Times New Roman" w:cs="Times New Roman"/>
          <w:sz w:val="24"/>
          <w:szCs w:val="24"/>
        </w:rPr>
        <w:t xml:space="preserve">ельного взыскания задолженности; </w:t>
      </w:r>
      <w:r w:rsidR="00D36F5F" w:rsidRPr="00570BAB">
        <w:rPr>
          <w:rFonts w:ascii="Times New Roman" w:hAnsi="Times New Roman"/>
          <w:sz w:val="24"/>
          <w:szCs w:val="24"/>
        </w:rPr>
        <w:t>порядок принятия обеспечительных мер; порядок представления сведений об отсутствии задолженности.</w:t>
      </w:r>
    </w:p>
    <w:p w:rsidR="00173895" w:rsidRPr="00570BAB" w:rsidRDefault="00173895" w:rsidP="0017389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570BAB">
        <w:rPr>
          <w:rFonts w:ascii="Times New Roman" w:hAnsi="Times New Roman" w:cs="Times New Roman"/>
          <w:sz w:val="24"/>
          <w:szCs w:val="24"/>
        </w:rPr>
        <w:t>Наличие функциональных знаний: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570BAB">
        <w:rPr>
          <w:rFonts w:ascii="Times New Roman" w:hAnsi="Times New Roman" w:cs="Times New Roman"/>
          <w:sz w:val="24"/>
          <w:szCs w:val="24"/>
        </w:rPr>
        <w:t xml:space="preserve"> стандарт предоставления государственной услуги: требования и порядок разработки;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процедура </w:t>
      </w:r>
      <w:proofErr w:type="spellStart"/>
      <w:r w:rsidRPr="00570BAB">
        <w:rPr>
          <w:rFonts w:ascii="Times New Roman" w:hAnsi="Times New Roman" w:cs="Times New Roman"/>
          <w:sz w:val="24"/>
          <w:szCs w:val="24"/>
        </w:rPr>
        <w:t>ходатайствования</w:t>
      </w:r>
      <w:proofErr w:type="spellEnd"/>
      <w:r w:rsidRPr="00570BAB">
        <w:rPr>
          <w:rFonts w:ascii="Times New Roman" w:hAnsi="Times New Roman" w:cs="Times New Roman"/>
          <w:sz w:val="24"/>
          <w:szCs w:val="24"/>
        </w:rPr>
        <w:t xml:space="preserve"> о награждении.</w:t>
      </w:r>
    </w:p>
    <w:p w:rsidR="00173895" w:rsidRPr="00570BAB" w:rsidRDefault="00173895" w:rsidP="0017389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173895" w:rsidRPr="00570BAB" w:rsidRDefault="00173895" w:rsidP="0017389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>6.7. Наличие профессиональных умений: анализ финансово-хозяйственной деят</w:t>
      </w:r>
      <w:r w:rsidR="001E3752">
        <w:rPr>
          <w:rFonts w:ascii="Times New Roman" w:hAnsi="Times New Roman" w:cs="Times New Roman"/>
          <w:sz w:val="24"/>
          <w:szCs w:val="24"/>
        </w:rPr>
        <w:t>ельности организаций-должников</w:t>
      </w:r>
      <w:r w:rsidRPr="00570BAB">
        <w:rPr>
          <w:rFonts w:ascii="Times New Roman" w:hAnsi="Times New Roman" w:cs="Times New Roman"/>
          <w:sz w:val="24"/>
          <w:szCs w:val="24"/>
        </w:rPr>
        <w:t>.</w:t>
      </w:r>
    </w:p>
    <w:p w:rsidR="00173895" w:rsidRPr="00570BAB" w:rsidRDefault="00173895" w:rsidP="0017389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>6.8. Наличие функциональных умений: рассмотрение запросов; проведение консультаций; обработка и регистрация корреспонденции, составление номенклатуры дел.</w:t>
      </w:r>
    </w:p>
    <w:p w:rsidR="003E346D" w:rsidRPr="00570BAB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21451" w:rsidRPr="00570BAB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570BAB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70BA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570BAB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2482C" w:rsidRPr="00570BAB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D1367E" w:rsidRPr="00570BAB">
        <w:rPr>
          <w:rFonts w:ascii="Times New Roman" w:hAnsi="Times New Roman" w:cs="Times New Roman"/>
          <w:sz w:val="24"/>
          <w:szCs w:val="24"/>
        </w:rPr>
        <w:t>старшего</w:t>
      </w:r>
      <w:r w:rsidR="00036F4C" w:rsidRPr="00570BA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570BAB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570BAB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570BAB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570BAB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570BAB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570BAB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570BAB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570BAB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570BAB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E3752" w:rsidRPr="001E3752" w:rsidRDefault="003E346D" w:rsidP="001E375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 xml:space="preserve">8. </w:t>
      </w:r>
      <w:r w:rsidR="001E3752" w:rsidRPr="001E3752">
        <w:rPr>
          <w:rFonts w:ascii="Times New Roman" w:hAnsi="Times New Roman" w:cs="Times New Roman"/>
          <w:sz w:val="24"/>
          <w:szCs w:val="24"/>
        </w:rPr>
        <w:t>Анализ задолженности по данным налогам (взносам);</w:t>
      </w:r>
    </w:p>
    <w:p w:rsidR="001E3752" w:rsidRPr="001E3752" w:rsidRDefault="001E3752" w:rsidP="001E375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E3752">
        <w:rPr>
          <w:rFonts w:ascii="Times New Roman" w:hAnsi="Times New Roman" w:cs="Times New Roman"/>
          <w:sz w:val="24"/>
          <w:szCs w:val="24"/>
        </w:rPr>
        <w:t>Мониторинг погашения задолженности в ходе ее взыскания;</w:t>
      </w:r>
    </w:p>
    <w:p w:rsidR="001E3752" w:rsidRPr="001E3752" w:rsidRDefault="001E3752" w:rsidP="001E375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E3752">
        <w:rPr>
          <w:rFonts w:ascii="Times New Roman" w:hAnsi="Times New Roman" w:cs="Times New Roman"/>
          <w:sz w:val="24"/>
          <w:szCs w:val="24"/>
        </w:rPr>
        <w:t>Обеспечение взаимодействия с органами исполнительной власти и судами;</w:t>
      </w:r>
    </w:p>
    <w:p w:rsidR="001E3752" w:rsidRPr="001E3752" w:rsidRDefault="001E3752" w:rsidP="001E375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E3752">
        <w:rPr>
          <w:rFonts w:ascii="Times New Roman" w:hAnsi="Times New Roman" w:cs="Times New Roman"/>
          <w:sz w:val="24"/>
          <w:szCs w:val="24"/>
        </w:rPr>
        <w:t>Проведение анализа состояния и результатов работы территориальных налоговых органов по взысканию задолженности по данным налогам (взносам);</w:t>
      </w:r>
    </w:p>
    <w:p w:rsidR="001E3752" w:rsidRPr="001E3752" w:rsidRDefault="001E3752" w:rsidP="001E375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E3752">
        <w:rPr>
          <w:rFonts w:ascii="Times New Roman" w:hAnsi="Times New Roman" w:cs="Times New Roman"/>
          <w:sz w:val="24"/>
          <w:szCs w:val="24"/>
        </w:rPr>
        <w:t>Осуществление технологических процессов внутреннего контроля в соответствии с утвержденными картами контроля отдела;</w:t>
      </w:r>
    </w:p>
    <w:p w:rsidR="001E3752" w:rsidRPr="001E3752" w:rsidRDefault="001E3752" w:rsidP="001E375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E3752">
        <w:rPr>
          <w:rFonts w:ascii="Times New Roman" w:hAnsi="Times New Roman" w:cs="Times New Roman"/>
          <w:sz w:val="24"/>
          <w:szCs w:val="24"/>
        </w:rPr>
        <w:t>Проведение мероприятий, направленных на урегулирование задолженности по данным налогам (взносам);</w:t>
      </w:r>
    </w:p>
    <w:p w:rsidR="001E3752" w:rsidRPr="001E3752" w:rsidRDefault="001E3752" w:rsidP="001E375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E3752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1E3752">
        <w:rPr>
          <w:rFonts w:ascii="Times New Roman" w:hAnsi="Times New Roman" w:cs="Times New Roman"/>
          <w:sz w:val="24"/>
          <w:szCs w:val="24"/>
        </w:rPr>
        <w:t xml:space="preserve"> соблюдением юридическими лицами законодательства о налогах, правильностью их исчисления, полнотой и своевременностью внесения в соответствующий бюджет государственных налогов и других платежей,  установленных законодательством РФ местными органами государственной власти на местах в пределах их компетенции.</w:t>
      </w:r>
    </w:p>
    <w:p w:rsidR="001E3752" w:rsidRPr="001E3752" w:rsidRDefault="001E3752" w:rsidP="001E375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E3752">
        <w:rPr>
          <w:rFonts w:ascii="Times New Roman" w:hAnsi="Times New Roman" w:cs="Times New Roman"/>
          <w:sz w:val="24"/>
          <w:szCs w:val="24"/>
        </w:rPr>
        <w:t xml:space="preserve">Урегулирование задолженности по налогам, сборам и другим платежам в бюджетную систему Российской Федерации посредством применения комплекса мер принудительного взыскания, соблюдение методических рекомендаций, утвержденных приказом ФНС России от 12.07.2005 № САЭ-3-19/319 «О создании информационного ресурса «Журнал результатов работы налоговых органов по принудительному взысканию», </w:t>
      </w:r>
    </w:p>
    <w:p w:rsidR="001E3752" w:rsidRPr="001E3752" w:rsidRDefault="001E3752" w:rsidP="001E375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E3752">
        <w:rPr>
          <w:rFonts w:ascii="Times New Roman" w:hAnsi="Times New Roman" w:cs="Times New Roman"/>
          <w:sz w:val="24"/>
          <w:szCs w:val="24"/>
        </w:rPr>
        <w:t xml:space="preserve">Подготавливать для направления налогоплательщикам требований об уплате налогов, сборов и других платежей в бюджетную систему Российской Федерации в соответствии с положениями Налогового Кодекса Российской Федерации в соответствии с инструкциями на рабочее место. </w:t>
      </w:r>
    </w:p>
    <w:p w:rsidR="001E3752" w:rsidRPr="001E3752" w:rsidRDefault="001E3752" w:rsidP="001E375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E3752">
        <w:rPr>
          <w:rFonts w:ascii="Times New Roman" w:hAnsi="Times New Roman" w:cs="Times New Roman"/>
          <w:sz w:val="24"/>
          <w:szCs w:val="24"/>
        </w:rPr>
        <w:t xml:space="preserve">Подготавливать решения об обращении взыскания на денежные средства налогоплательщиков. Подготавливать документы на приостановление операций по счетам налогоплательщиков для обеспечения взыскания налогов, сборов и других платежей в бюджетную систему Российской Федерации. </w:t>
      </w:r>
    </w:p>
    <w:p w:rsidR="001E3752" w:rsidRPr="001E3752" w:rsidRDefault="001E3752" w:rsidP="001E375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E3752">
        <w:rPr>
          <w:rFonts w:ascii="Times New Roman" w:hAnsi="Times New Roman" w:cs="Times New Roman"/>
          <w:sz w:val="24"/>
          <w:szCs w:val="24"/>
        </w:rPr>
        <w:t>Подготавливать документы на принудительное взыскание налогов, сборов и других платежей в бюджетную систему Российской Федерации за счет денежных средств, находящихся на счетах налогоплательщиков.</w:t>
      </w:r>
    </w:p>
    <w:p w:rsidR="001E3752" w:rsidRPr="001E3752" w:rsidRDefault="001E3752" w:rsidP="001E375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E3752">
        <w:rPr>
          <w:rFonts w:ascii="Times New Roman" w:hAnsi="Times New Roman" w:cs="Times New Roman"/>
          <w:sz w:val="24"/>
          <w:szCs w:val="24"/>
        </w:rPr>
        <w:t>Подготавливать материалы для взыскания задолженности за счет имущества налогоплательщиков, взаимодействие со службами судебных приставов.</w:t>
      </w:r>
    </w:p>
    <w:p w:rsidR="001E3752" w:rsidRPr="001E3752" w:rsidRDefault="001E3752" w:rsidP="001E375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E3752">
        <w:rPr>
          <w:rFonts w:ascii="Times New Roman" w:hAnsi="Times New Roman" w:cs="Times New Roman"/>
          <w:sz w:val="24"/>
          <w:szCs w:val="24"/>
        </w:rPr>
        <w:t>Подготавливать материалы для наложения ареста на имущество налогоплательщиков в соответствии со ст. 77 Налогового кодекса Российской Федерации, взаимодействие с органами прокуратуры и МВД.</w:t>
      </w:r>
    </w:p>
    <w:p w:rsidR="001E3752" w:rsidRPr="001E3752" w:rsidRDefault="001E3752" w:rsidP="001E375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E3752">
        <w:rPr>
          <w:rFonts w:ascii="Times New Roman" w:hAnsi="Times New Roman" w:cs="Times New Roman"/>
          <w:sz w:val="24"/>
          <w:szCs w:val="24"/>
        </w:rPr>
        <w:t>Организация  работы по списанию безнадежной к взысканию задолженности.</w:t>
      </w:r>
    </w:p>
    <w:p w:rsidR="001E3752" w:rsidRPr="001E3752" w:rsidRDefault="001E3752" w:rsidP="001E375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E3752">
        <w:rPr>
          <w:rFonts w:ascii="Times New Roman" w:hAnsi="Times New Roman" w:cs="Times New Roman"/>
          <w:sz w:val="24"/>
          <w:szCs w:val="24"/>
        </w:rPr>
        <w:t>Выявление излишне уплаченных или излишне взысканных сумм и проведение их зачета (возврата).  Подготавливать решения (заключения) по ф. 21 на возврат (зачет) по юридическим и физическим лицам. Подготавливать уведомления налогоплательщикам о фактах излишней уплаты налога и документов на возврат или зачет излишне уплаченных либо излишне взысканных сумм. Соблюдение методических рекомендаций по ведению информационного ресурса «Журнал регистрации приема, передачи и возврата заключений формы № 21 на возврат сумм излишне уплаченного налога на доходы физических лиц»</w:t>
      </w:r>
    </w:p>
    <w:p w:rsidR="001E3752" w:rsidRPr="001E3752" w:rsidRDefault="001E3752" w:rsidP="001E375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E3752">
        <w:rPr>
          <w:rFonts w:ascii="Times New Roman" w:hAnsi="Times New Roman" w:cs="Times New Roman"/>
          <w:sz w:val="24"/>
          <w:szCs w:val="24"/>
        </w:rPr>
        <w:t>Подготавливать и проверять материалы о состоянии расчетов с бюджетной системой Российской Федерации при прекращении деятельности организаций и индивидуальных предпринимателей, изменении  их места учета, в связи с изменением адреса.</w:t>
      </w:r>
    </w:p>
    <w:p w:rsidR="001E3752" w:rsidRPr="001E3752" w:rsidRDefault="001E3752" w:rsidP="001E375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E3752">
        <w:rPr>
          <w:rFonts w:ascii="Times New Roman" w:hAnsi="Times New Roman" w:cs="Times New Roman"/>
          <w:sz w:val="24"/>
          <w:szCs w:val="24"/>
        </w:rPr>
        <w:t xml:space="preserve">Работа с  платежами в бюджет, задержанными неплатежеспособными банками. </w:t>
      </w:r>
      <w:proofErr w:type="gramStart"/>
      <w:r w:rsidRPr="001E3752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1E3752">
        <w:rPr>
          <w:rFonts w:ascii="Times New Roman" w:hAnsi="Times New Roman" w:cs="Times New Roman"/>
          <w:sz w:val="24"/>
          <w:szCs w:val="24"/>
        </w:rPr>
        <w:t xml:space="preserve"> своевременностью исполнения банками, состоящими на учете в налоговом органе, поручений налогоплательщика на перечисление налогов и сборов. </w:t>
      </w:r>
      <w:proofErr w:type="gramStart"/>
      <w:r w:rsidRPr="001E3752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1E3752">
        <w:rPr>
          <w:rFonts w:ascii="Times New Roman" w:hAnsi="Times New Roman" w:cs="Times New Roman"/>
          <w:sz w:val="24"/>
          <w:szCs w:val="24"/>
        </w:rPr>
        <w:t xml:space="preserve"> исполнением банками решений налогового органа о взыскании налога за счет денежных средств налогоплательщика и решений о приостановлении операций по счетам НП.</w:t>
      </w:r>
    </w:p>
    <w:p w:rsidR="001E3752" w:rsidRPr="001E3752" w:rsidRDefault="001E3752" w:rsidP="001E375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E3752">
        <w:rPr>
          <w:rFonts w:ascii="Times New Roman" w:hAnsi="Times New Roman" w:cs="Times New Roman"/>
          <w:sz w:val="24"/>
          <w:szCs w:val="24"/>
        </w:rPr>
        <w:t>Использование в работе информационных ресурсов Делопроизводство (СЭД РЕГИОН), электронная почта (</w:t>
      </w:r>
      <w:proofErr w:type="spellStart"/>
      <w:r w:rsidRPr="001E3752">
        <w:rPr>
          <w:rFonts w:ascii="Times New Roman" w:hAnsi="Times New Roman" w:cs="Times New Roman"/>
          <w:sz w:val="24"/>
          <w:szCs w:val="24"/>
        </w:rPr>
        <w:t>Lotus</w:t>
      </w:r>
      <w:proofErr w:type="spellEnd"/>
      <w:r w:rsidRPr="001E37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752">
        <w:rPr>
          <w:rFonts w:ascii="Times New Roman" w:hAnsi="Times New Roman" w:cs="Times New Roman"/>
          <w:sz w:val="24"/>
          <w:szCs w:val="24"/>
        </w:rPr>
        <w:t>Notes</w:t>
      </w:r>
      <w:proofErr w:type="spellEnd"/>
      <w:r w:rsidRPr="001E3752">
        <w:rPr>
          <w:rFonts w:ascii="Times New Roman" w:hAnsi="Times New Roman" w:cs="Times New Roman"/>
          <w:sz w:val="24"/>
          <w:szCs w:val="24"/>
        </w:rPr>
        <w:t xml:space="preserve">), Консультант плюс в соответствии с должностными </w:t>
      </w:r>
      <w:r w:rsidRPr="001E3752">
        <w:rPr>
          <w:rFonts w:ascii="Times New Roman" w:hAnsi="Times New Roman" w:cs="Times New Roman"/>
          <w:sz w:val="24"/>
          <w:szCs w:val="24"/>
        </w:rPr>
        <w:lastRenderedPageBreak/>
        <w:t>обязанностями.</w:t>
      </w:r>
    </w:p>
    <w:p w:rsidR="001E3752" w:rsidRPr="001E3752" w:rsidRDefault="001E3752" w:rsidP="001E375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E3752">
        <w:rPr>
          <w:rFonts w:ascii="Times New Roman" w:hAnsi="Times New Roman" w:cs="Times New Roman"/>
          <w:sz w:val="24"/>
          <w:szCs w:val="24"/>
        </w:rPr>
        <w:t>Подготавливать  ответы на письменные запросы налогоплательщиков.</w:t>
      </w:r>
    </w:p>
    <w:p w:rsidR="001E3752" w:rsidRPr="001E3752" w:rsidRDefault="001E3752" w:rsidP="001E375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E3752">
        <w:rPr>
          <w:rFonts w:ascii="Times New Roman" w:hAnsi="Times New Roman" w:cs="Times New Roman"/>
          <w:sz w:val="24"/>
          <w:szCs w:val="24"/>
        </w:rPr>
        <w:t xml:space="preserve">Своевременно подготавливать информационные материалы для руководства Инспекции по вопросам, находящимся в компетенции Отдела по юридическим и физическим лицам. </w:t>
      </w:r>
    </w:p>
    <w:p w:rsidR="001E3752" w:rsidRPr="001E3752" w:rsidRDefault="001E3752" w:rsidP="001E375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E3752">
        <w:rPr>
          <w:rFonts w:ascii="Times New Roman" w:hAnsi="Times New Roman" w:cs="Times New Roman"/>
          <w:sz w:val="24"/>
          <w:szCs w:val="24"/>
        </w:rPr>
        <w:t>Вести  в установленном порядке делопроизводство, хранить и сдавать в архив документы отдела.</w:t>
      </w:r>
    </w:p>
    <w:p w:rsidR="001E3752" w:rsidRPr="001E3752" w:rsidRDefault="001E3752" w:rsidP="001E375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E3752">
        <w:rPr>
          <w:rFonts w:ascii="Times New Roman" w:hAnsi="Times New Roman" w:cs="Times New Roman"/>
          <w:sz w:val="24"/>
          <w:szCs w:val="24"/>
        </w:rPr>
        <w:t xml:space="preserve">Соблюдать правила Служебного распорядка, пожарной безопасности </w:t>
      </w:r>
    </w:p>
    <w:p w:rsidR="001E3752" w:rsidRPr="001E3752" w:rsidRDefault="001E3752" w:rsidP="001E375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E3752">
        <w:rPr>
          <w:rFonts w:ascii="Times New Roman" w:hAnsi="Times New Roman" w:cs="Times New Roman"/>
          <w:sz w:val="24"/>
          <w:szCs w:val="24"/>
        </w:rPr>
        <w:t>Содержать в надлежащем порядке и сохранности рабочее место, оборудование и инвентарь.</w:t>
      </w:r>
    </w:p>
    <w:p w:rsidR="001E3752" w:rsidRPr="001E3752" w:rsidRDefault="001E3752" w:rsidP="001E375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E3752">
        <w:rPr>
          <w:rFonts w:ascii="Times New Roman" w:hAnsi="Times New Roman" w:cs="Times New Roman"/>
          <w:sz w:val="24"/>
          <w:szCs w:val="24"/>
        </w:rPr>
        <w:t>Выполнять отдельные поручения начальника отдела и его заместителей, имеющие отношение к компетенции отдела, в других случаях, не предусмотренных должностным регламентом.</w:t>
      </w:r>
    </w:p>
    <w:p w:rsidR="001E3752" w:rsidRPr="001E3752" w:rsidRDefault="001E3752" w:rsidP="001E375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E3752">
        <w:rPr>
          <w:rFonts w:ascii="Times New Roman" w:hAnsi="Times New Roman" w:cs="Times New Roman"/>
          <w:sz w:val="24"/>
          <w:szCs w:val="24"/>
        </w:rPr>
        <w:t>Обеспечивать строгое соблюдение регламентирующих документов по обращению с информационными ресурсами.</w:t>
      </w:r>
    </w:p>
    <w:p w:rsidR="001E3752" w:rsidRDefault="001E3752" w:rsidP="001E375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E3752">
        <w:rPr>
          <w:rFonts w:ascii="Times New Roman" w:hAnsi="Times New Roman" w:cs="Times New Roman"/>
          <w:sz w:val="24"/>
          <w:szCs w:val="24"/>
        </w:rPr>
        <w:t>Уведомлять представителя нанимателя обо всех случаях обращения к нему каких-либо лиц в целях склонения его к совершению коррупционных правонарушений.</w:t>
      </w:r>
    </w:p>
    <w:p w:rsidR="003E346D" w:rsidRPr="00570BAB" w:rsidRDefault="003E346D" w:rsidP="001E375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D1367E" w:rsidRPr="00570BAB">
        <w:rPr>
          <w:rFonts w:ascii="Times New Roman" w:hAnsi="Times New Roman" w:cs="Times New Roman"/>
          <w:sz w:val="24"/>
          <w:szCs w:val="24"/>
        </w:rPr>
        <w:t>старший</w:t>
      </w:r>
      <w:r w:rsidR="00036F4C" w:rsidRPr="00570B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570BAB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3317AD" w:rsidRPr="00570BAB" w:rsidRDefault="003317AD" w:rsidP="003317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BA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отдых, обеспечиваемый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3317AD" w:rsidRPr="00570BAB" w:rsidRDefault="003317AD" w:rsidP="003317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BA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оплату труда и другие выплаты в соответствии с  федеральными законами, иными нормативными правовыми актами Российской Федерации и со служебным контрактом;</w:t>
      </w:r>
    </w:p>
    <w:p w:rsidR="003317AD" w:rsidRPr="00570BAB" w:rsidRDefault="003317AD" w:rsidP="003317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BA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 письменных объяснений и других документов и материалов;</w:t>
      </w:r>
    </w:p>
    <w:p w:rsidR="003317AD" w:rsidRPr="00570BAB" w:rsidRDefault="003317AD" w:rsidP="003317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BA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3317AD" w:rsidRPr="00570BAB" w:rsidRDefault="003317AD" w:rsidP="003317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BA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в установленном порядке информацию и материалы, необходимые для исполнения должностных обязанностей.</w:t>
      </w:r>
    </w:p>
    <w:p w:rsidR="003317AD" w:rsidRPr="00570BAB" w:rsidRDefault="003317AD" w:rsidP="003317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BA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иные права, предусмотренные положением об отделе, иными нормативными актами.</w:t>
      </w:r>
    </w:p>
    <w:p w:rsidR="003317AD" w:rsidRPr="00570BAB" w:rsidRDefault="003317AD" w:rsidP="003317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BAB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несёт ответственность за неисполнение (ненадлежащие исполнение) должностных обязанностей в соответствии с административным регламентом ФНС России, задачами и функциями отдела урегулирования задолженности и обеспечения процедур банкротства и функциональными особенностями замещаемой в нем должности гражданской службы:</w:t>
      </w:r>
    </w:p>
    <w:p w:rsidR="003317AD" w:rsidRPr="00570BAB" w:rsidRDefault="003317AD" w:rsidP="003317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BA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качество и своевременность выполнения возложенных на него настоящим должностным регламентом обязанностей;</w:t>
      </w:r>
    </w:p>
    <w:p w:rsidR="003317AD" w:rsidRPr="00570BAB" w:rsidRDefault="003317AD" w:rsidP="003317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BA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3317AD" w:rsidRPr="00570BAB" w:rsidRDefault="003317AD" w:rsidP="003317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BA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317AD" w:rsidRPr="00570BAB" w:rsidRDefault="003317AD" w:rsidP="003317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BA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состояние трудовой и исполнительной дисциплины;</w:t>
      </w:r>
    </w:p>
    <w:p w:rsidR="003317AD" w:rsidRPr="00570BAB" w:rsidRDefault="003317AD" w:rsidP="003317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BA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должностных обязанностей, предусмотренных настоящим регламентом.</w:t>
      </w:r>
    </w:p>
    <w:p w:rsidR="00A34CB7" w:rsidRPr="00570BAB" w:rsidRDefault="00704307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D1367E" w:rsidRPr="00570BAB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036F4C" w:rsidRPr="00570BAB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A34CB7" w:rsidRPr="00570BAB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0" w:history="1">
        <w:r w:rsidR="00A34CB7" w:rsidRPr="00570BAB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="00A34CB7" w:rsidRPr="00570BAB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A34CB7" w:rsidRPr="00570BAB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 Положением об Инспекции, Положением об отделе </w:t>
      </w:r>
      <w:r w:rsidR="003317AD" w:rsidRPr="00570BAB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="00A34CB7" w:rsidRPr="00570BAB">
        <w:rPr>
          <w:rFonts w:ascii="Times New Roman" w:hAnsi="Times New Roman" w:cs="Times New Roman"/>
          <w:sz w:val="24"/>
          <w:szCs w:val="24"/>
        </w:rPr>
        <w:t>,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3E346D" w:rsidRPr="00570BAB" w:rsidRDefault="003E346D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 xml:space="preserve">11. </w:t>
      </w:r>
      <w:r w:rsidR="00D1367E" w:rsidRPr="00570BAB">
        <w:rPr>
          <w:rFonts w:ascii="Times New Roman" w:hAnsi="Times New Roman" w:cs="Times New Roman"/>
          <w:sz w:val="24"/>
          <w:szCs w:val="24"/>
        </w:rPr>
        <w:t>Старший</w:t>
      </w:r>
      <w:r w:rsidR="00036F4C" w:rsidRPr="00570B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570BAB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E346D" w:rsidRPr="00570BAB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95DBF" w:rsidRPr="00570BAB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570BAB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70BAB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2E1EE3" w:rsidRPr="00570B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367E" w:rsidRPr="00570BAB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036F4C" w:rsidRPr="00570BAB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036F4C" w:rsidRPr="00570BAB">
        <w:rPr>
          <w:rFonts w:ascii="Times New Roman" w:hAnsi="Times New Roman" w:cs="Times New Roman"/>
          <w:sz w:val="24"/>
          <w:szCs w:val="24"/>
        </w:rPr>
        <w:t xml:space="preserve"> </w:t>
      </w:r>
      <w:r w:rsidRPr="00570BAB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570BAB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570BAB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0BAB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570BAB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3355A" w:rsidRPr="00570BAB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D1367E" w:rsidRPr="00570BAB">
        <w:rPr>
          <w:rFonts w:ascii="Times New Roman" w:hAnsi="Times New Roman" w:cs="Times New Roman"/>
          <w:sz w:val="24"/>
          <w:szCs w:val="24"/>
        </w:rPr>
        <w:t>старший</w:t>
      </w:r>
      <w:r w:rsidR="00036F4C" w:rsidRPr="00570B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570BAB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5518EC" w:rsidRPr="00570BAB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570BAB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организационного, информационного обеспечения подготовки соответствующих документов.</w:t>
      </w:r>
    </w:p>
    <w:p w:rsidR="0093355A" w:rsidRPr="00570BAB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2E1EE3" w:rsidRPr="00570BAB">
        <w:rPr>
          <w:rFonts w:ascii="Times New Roman" w:hAnsi="Times New Roman" w:cs="Times New Roman"/>
          <w:sz w:val="24"/>
          <w:szCs w:val="24"/>
        </w:rPr>
        <w:t xml:space="preserve"> </w:t>
      </w:r>
      <w:r w:rsidR="00D1367E" w:rsidRPr="00570BAB">
        <w:rPr>
          <w:rFonts w:ascii="Times New Roman" w:hAnsi="Times New Roman" w:cs="Times New Roman"/>
          <w:sz w:val="24"/>
          <w:szCs w:val="24"/>
        </w:rPr>
        <w:t>старший</w:t>
      </w:r>
      <w:r w:rsidR="00036F4C" w:rsidRPr="00570B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570BAB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570BAB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</w:p>
    <w:p w:rsidR="0093355A" w:rsidRPr="00570BAB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3355A" w:rsidRPr="00570BAB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3355A" w:rsidRPr="00570BAB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27733" w:rsidRPr="00570BAB" w:rsidRDefault="00E27733" w:rsidP="0093355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570BAB" w:rsidRDefault="003E346D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70BAB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1367E" w:rsidRPr="00570BAB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64597E" w:rsidRPr="00570BAB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64597E" w:rsidRPr="00570BAB">
        <w:rPr>
          <w:rFonts w:ascii="Times New Roman" w:hAnsi="Times New Roman" w:cs="Times New Roman"/>
          <w:sz w:val="24"/>
          <w:szCs w:val="24"/>
        </w:rPr>
        <w:t xml:space="preserve"> </w:t>
      </w:r>
      <w:r w:rsidRPr="00570BAB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171D" w:rsidRPr="00570B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70BAB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2E1EE3" w:rsidRPr="00570B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70BAB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570BAB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8EC" w:rsidRPr="00570BAB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 xml:space="preserve">14. </w:t>
      </w:r>
      <w:r w:rsidR="00D1367E" w:rsidRPr="00570BAB">
        <w:rPr>
          <w:rFonts w:ascii="Times New Roman" w:hAnsi="Times New Roman" w:cs="Times New Roman"/>
          <w:sz w:val="24"/>
          <w:szCs w:val="24"/>
        </w:rPr>
        <w:t>Старший</w:t>
      </w:r>
      <w:r w:rsidR="0064597E" w:rsidRPr="00570B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570BAB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570BAB">
        <w:rPr>
          <w:rFonts w:ascii="Times New Roman" w:hAnsi="Times New Roman" w:cs="Times New Roman"/>
          <w:sz w:val="24"/>
          <w:szCs w:val="24"/>
        </w:rPr>
        <w:t>:</w:t>
      </w:r>
      <w:r w:rsidR="005518EC" w:rsidRPr="00570BAB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570BAB">
        <w:rPr>
          <w:rFonts w:ascii="Times New Roman" w:hAnsi="Times New Roman" w:cs="Times New Roman"/>
          <w:sz w:val="24"/>
          <w:szCs w:val="24"/>
        </w:rPr>
        <w:t>в</w:t>
      </w:r>
      <w:r w:rsidR="00B2636E" w:rsidRPr="00570BAB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570BAB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 xml:space="preserve">15. </w:t>
      </w:r>
      <w:r w:rsidR="00D1367E" w:rsidRPr="00570BAB">
        <w:rPr>
          <w:rFonts w:ascii="Times New Roman" w:hAnsi="Times New Roman" w:cs="Times New Roman"/>
          <w:sz w:val="24"/>
          <w:szCs w:val="24"/>
        </w:rPr>
        <w:t>Старший</w:t>
      </w:r>
      <w:r w:rsidR="0064597E" w:rsidRPr="00570B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570BAB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570BAB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570BAB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570BAB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570BAB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84F7C" w:rsidRPr="00570BAB" w:rsidRDefault="00384F7C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3355A" w:rsidRPr="00570BAB" w:rsidRDefault="0093355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570BAB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70BAB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570BAB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0BAB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570BAB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0BAB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570BAB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570BAB" w:rsidRDefault="003E346D" w:rsidP="00FF171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D1367E" w:rsidRPr="00570BAB">
        <w:rPr>
          <w:rFonts w:ascii="Times New Roman" w:hAnsi="Times New Roman" w:cs="Times New Roman"/>
          <w:sz w:val="24"/>
          <w:szCs w:val="24"/>
        </w:rPr>
        <w:t>старший</w:t>
      </w:r>
      <w:r w:rsidR="0064597E" w:rsidRPr="00570B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570BAB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E346D" w:rsidRPr="00570BAB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570BAB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570BAB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70BAB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570BAB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570BAB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570BAB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1367E" w:rsidRPr="00570BAB">
        <w:rPr>
          <w:rFonts w:ascii="Times New Roman" w:hAnsi="Times New Roman" w:cs="Times New Roman"/>
          <w:sz w:val="24"/>
          <w:szCs w:val="24"/>
        </w:rPr>
        <w:t>старшего</w:t>
      </w:r>
      <w:r w:rsidR="0064597E" w:rsidRPr="00570BA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570BAB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570BAB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570BAB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570BA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70BAB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12" w:history="1">
        <w:r w:rsidRPr="00570BAB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570BAB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E346D" w:rsidRPr="00570BAB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DBF" w:rsidRPr="00570BAB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570BAB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70BAB">
        <w:rPr>
          <w:rFonts w:ascii="Times New Roman" w:hAnsi="Times New Roman" w:cs="Times New Roman"/>
          <w:b/>
          <w:sz w:val="24"/>
          <w:szCs w:val="24"/>
        </w:rPr>
        <w:lastRenderedPageBreak/>
        <w:t>VIII. Перечень государственных услуг, оказываемых</w:t>
      </w:r>
    </w:p>
    <w:p w:rsidR="003E346D" w:rsidRPr="00570BAB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0BAB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570BAB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570BAB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570BAB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0BAB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570BAB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55A" w:rsidRPr="00570BAB" w:rsidRDefault="003E346D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B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93355A" w:rsidRPr="00570B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D1367E" w:rsidRPr="00570BAB">
        <w:rPr>
          <w:rFonts w:ascii="Times New Roman" w:hAnsi="Times New Roman" w:cs="Times New Roman"/>
          <w:sz w:val="24"/>
          <w:szCs w:val="24"/>
        </w:rPr>
        <w:t>старший</w:t>
      </w:r>
      <w:r w:rsidR="0064597E" w:rsidRPr="00570B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93355A" w:rsidRPr="00570BA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</w:t>
      </w:r>
      <w:r w:rsidR="00AB2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емых Межрайонной ИФНС России № </w:t>
      </w:r>
      <w:r w:rsidR="00AB2D79" w:rsidRPr="00AB2D7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93355A" w:rsidRPr="00570BAB">
        <w:rPr>
          <w:rFonts w:ascii="Times New Roman" w:eastAsia="Times New Roman" w:hAnsi="Times New Roman" w:cs="Times New Roman"/>
          <w:sz w:val="24"/>
          <w:szCs w:val="24"/>
          <w:lang w:eastAsia="ru-RU"/>
        </w:rPr>
        <w:t>0 по Санкт-Петербургу:</w:t>
      </w:r>
    </w:p>
    <w:p w:rsidR="0093355A" w:rsidRPr="00570BAB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BAB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информационных услуг налогоплательщикам;</w:t>
      </w:r>
    </w:p>
    <w:p w:rsidR="0093355A" w:rsidRPr="00570BAB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BA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93355A" w:rsidRPr="00570BAB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B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93355A" w:rsidRPr="00570BAB" w:rsidRDefault="0093355A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570BAB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70BAB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570BAB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0BAB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346D" w:rsidRPr="00570BAB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570BA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2E1EE3" w:rsidRPr="00570BAB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D1367E" w:rsidRPr="00570BAB">
        <w:rPr>
          <w:rFonts w:ascii="Times New Roman" w:hAnsi="Times New Roman" w:cs="Times New Roman"/>
          <w:sz w:val="24"/>
          <w:szCs w:val="24"/>
        </w:rPr>
        <w:t>старшего</w:t>
      </w:r>
      <w:r w:rsidR="0064597E" w:rsidRPr="00570BA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422B09" w:rsidRPr="00570BAB">
        <w:rPr>
          <w:rFonts w:ascii="Times New Roman" w:hAnsi="Times New Roman" w:cs="Times New Roman"/>
          <w:sz w:val="24"/>
          <w:szCs w:val="24"/>
        </w:rPr>
        <w:t>:</w:t>
      </w:r>
    </w:p>
    <w:p w:rsidR="00E62B5B" w:rsidRPr="00570BA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2B5B" w:rsidRPr="00570BA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2B5B" w:rsidRPr="00570BA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2B5B" w:rsidRPr="00570BA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2B5B" w:rsidRPr="00570BA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2B5B" w:rsidRPr="00570BA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570BA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384F7C" w:rsidRPr="00570BAB" w:rsidRDefault="00384F7C" w:rsidP="00E62B5B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5518EC" w:rsidRPr="00570BAB" w:rsidRDefault="005518EC" w:rsidP="005518E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5518EC" w:rsidRPr="00570BAB" w:rsidSect="00E62B5B">
      <w:pgSz w:w="11906" w:h="16838"/>
      <w:pgMar w:top="426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36F4C"/>
    <w:rsid w:val="000A4265"/>
    <w:rsid w:val="000A58BE"/>
    <w:rsid w:val="000B0985"/>
    <w:rsid w:val="000E505C"/>
    <w:rsid w:val="001117B2"/>
    <w:rsid w:val="00121C92"/>
    <w:rsid w:val="0012482C"/>
    <w:rsid w:val="00173895"/>
    <w:rsid w:val="001D6EAE"/>
    <w:rsid w:val="001E3752"/>
    <w:rsid w:val="002E1EE3"/>
    <w:rsid w:val="00326523"/>
    <w:rsid w:val="003317AD"/>
    <w:rsid w:val="00352D1B"/>
    <w:rsid w:val="00384F7C"/>
    <w:rsid w:val="00387A05"/>
    <w:rsid w:val="003E346D"/>
    <w:rsid w:val="00422B09"/>
    <w:rsid w:val="004A46AE"/>
    <w:rsid w:val="005518EC"/>
    <w:rsid w:val="005576BC"/>
    <w:rsid w:val="00570BAB"/>
    <w:rsid w:val="00595DBF"/>
    <w:rsid w:val="00642197"/>
    <w:rsid w:val="0064597E"/>
    <w:rsid w:val="00704307"/>
    <w:rsid w:val="00764D62"/>
    <w:rsid w:val="00820407"/>
    <w:rsid w:val="008564DA"/>
    <w:rsid w:val="00856884"/>
    <w:rsid w:val="008713F7"/>
    <w:rsid w:val="008726B7"/>
    <w:rsid w:val="008B7ABE"/>
    <w:rsid w:val="00907A62"/>
    <w:rsid w:val="0093355A"/>
    <w:rsid w:val="00941EB7"/>
    <w:rsid w:val="009841CE"/>
    <w:rsid w:val="009F127B"/>
    <w:rsid w:val="00A34CB7"/>
    <w:rsid w:val="00A63B18"/>
    <w:rsid w:val="00AB2D79"/>
    <w:rsid w:val="00B04466"/>
    <w:rsid w:val="00B21451"/>
    <w:rsid w:val="00B2636E"/>
    <w:rsid w:val="00B31215"/>
    <w:rsid w:val="00B64367"/>
    <w:rsid w:val="00B955C9"/>
    <w:rsid w:val="00BA7219"/>
    <w:rsid w:val="00D13470"/>
    <w:rsid w:val="00D1367E"/>
    <w:rsid w:val="00D36F5F"/>
    <w:rsid w:val="00D66842"/>
    <w:rsid w:val="00DB4C87"/>
    <w:rsid w:val="00E27733"/>
    <w:rsid w:val="00E53133"/>
    <w:rsid w:val="00E62B5B"/>
    <w:rsid w:val="00E65CA4"/>
    <w:rsid w:val="00E80857"/>
    <w:rsid w:val="00E82AC2"/>
    <w:rsid w:val="00EC5822"/>
    <w:rsid w:val="00F44470"/>
    <w:rsid w:val="00F46194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73A9FF03989DC7D327E7245D5ECE917A0D5048E3522E7C71B9591EDA57BA27965DCB0B71AFA0DC4L3q5K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173A9FF03989DC7D327E7245D5ECE917A0D5048E3522E7C71B9591EDA57BA27965DCB0B71AFA0DC3L3q2K" TargetMode="External"/><Relationship Id="rId12" Type="http://schemas.openxmlformats.org/officeDocument/2006/relationships/hyperlink" Target="consultantplus://offline/ref=173A9FF03989DC7D327E7245D5ECE917A0D5048E3522E7C71B9591EDA57BA27965DCB0B71AFA0DC6L3q8K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73A9FF03989DC7D327E7245D5ECE917A0D5048E3522E7C71B9591EDA57BA27965DCB0B71AFA0DC1L3q3K" TargetMode="External"/><Relationship Id="rId11" Type="http://schemas.openxmlformats.org/officeDocument/2006/relationships/hyperlink" Target="consultantplus://offline/ref=173A9FF03989DC7D327E7245D5ECE917AADE008B352ABACD13CC9DEFA274FD6E6295BCB61AFA0FLCq8K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1AC358FA0B3B256C48F718CC3560824F5C1D0CE0839637B926A515F28AFF1EA2F5209B47E6A98232241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73A9FF03989DC7D327E7245D5ECE917A0D5048E3522E7C71B9591EDA57BA27965DCB0B71AFA0DC6L3q8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1593E5-58DF-4A4E-AC0E-1A02B1B16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3892</Words>
  <Characters>22186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Гаврилова Евгения Александровна</cp:lastModifiedBy>
  <cp:revision>4</cp:revision>
  <cp:lastPrinted>2022-08-24T14:57:00Z</cp:lastPrinted>
  <dcterms:created xsi:type="dcterms:W3CDTF">2019-08-20T10:26:00Z</dcterms:created>
  <dcterms:modified xsi:type="dcterms:W3CDTF">2022-08-24T14:57:00Z</dcterms:modified>
</cp:coreProperties>
</file>